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C5" w:rsidRDefault="00404F67" w:rsidP="00D33D1D">
      <w:pPr>
        <w:pStyle w:val="2"/>
        <w:jc w:val="left"/>
      </w:pPr>
      <w:r>
        <w:t xml:space="preserve">             </w:t>
      </w:r>
    </w:p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Default="00D33D1D" w:rsidP="00D33D1D"/>
    <w:p w:rsidR="00D33D1D" w:rsidRPr="00D33D1D" w:rsidRDefault="00D33D1D" w:rsidP="00D33D1D"/>
    <w:p w:rsidR="00404F67" w:rsidRDefault="00404F67" w:rsidP="00404F67">
      <w:pPr>
        <w:pStyle w:val="2"/>
        <w:jc w:val="left"/>
      </w:pPr>
    </w:p>
    <w:p w:rsidR="00404F67" w:rsidRDefault="00404F67" w:rsidP="00404F67">
      <w:pPr>
        <w:pStyle w:val="2"/>
        <w:jc w:val="left"/>
        <w:rPr>
          <w:b/>
        </w:rPr>
      </w:pPr>
      <w:r>
        <w:t xml:space="preserve">                                        </w:t>
      </w:r>
    </w:p>
    <w:p w:rsidR="00404F67" w:rsidRDefault="00404F67" w:rsidP="00404F67"/>
    <w:p w:rsidR="00404F67" w:rsidRDefault="00404F67" w:rsidP="00404F67"/>
    <w:p w:rsidR="00D33D1D" w:rsidRDefault="00D33D1D" w:rsidP="00404F67">
      <w:pPr>
        <w:jc w:val="center"/>
        <w:rPr>
          <w:b/>
          <w:sz w:val="44"/>
          <w:szCs w:val="44"/>
        </w:rPr>
      </w:pPr>
    </w:p>
    <w:p w:rsidR="00D33D1D" w:rsidRDefault="00D33D1D" w:rsidP="00404F67">
      <w:pPr>
        <w:jc w:val="center"/>
        <w:rPr>
          <w:b/>
          <w:sz w:val="44"/>
          <w:szCs w:val="44"/>
        </w:rPr>
      </w:pPr>
    </w:p>
    <w:p w:rsidR="00404F67" w:rsidRDefault="00D33D1D" w:rsidP="00404F6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</w:t>
      </w:r>
      <w:r w:rsidR="00404F67">
        <w:rPr>
          <w:b/>
          <w:sz w:val="44"/>
          <w:szCs w:val="44"/>
        </w:rPr>
        <w:t xml:space="preserve">ложение о проведении </w:t>
      </w:r>
      <w:r w:rsidR="003844D0">
        <w:rPr>
          <w:b/>
          <w:sz w:val="44"/>
          <w:szCs w:val="44"/>
          <w:lang w:val="en-US"/>
        </w:rPr>
        <w:t>I</w:t>
      </w:r>
      <w:r w:rsidR="003844D0" w:rsidRPr="003844D0">
        <w:rPr>
          <w:b/>
          <w:sz w:val="44"/>
          <w:szCs w:val="44"/>
        </w:rPr>
        <w:t xml:space="preserve"> </w:t>
      </w:r>
      <w:r w:rsidR="00404F67">
        <w:rPr>
          <w:b/>
          <w:sz w:val="44"/>
          <w:szCs w:val="44"/>
        </w:rPr>
        <w:t>Новосибирского областного конкурса телерадиопрограмм и материалов по безопасности дорожного движения</w:t>
      </w:r>
    </w:p>
    <w:p w:rsidR="00404F67" w:rsidRDefault="00404F67" w:rsidP="00404F67">
      <w:pPr>
        <w:jc w:val="center"/>
        <w:rPr>
          <w:b/>
          <w:sz w:val="44"/>
          <w:szCs w:val="44"/>
        </w:rPr>
      </w:pPr>
    </w:p>
    <w:p w:rsidR="00404F67" w:rsidRDefault="00404F67" w:rsidP="00404F67">
      <w:pPr>
        <w:jc w:val="center"/>
        <w:rPr>
          <w:b/>
          <w:sz w:val="24"/>
          <w:szCs w:val="24"/>
        </w:rPr>
      </w:pPr>
    </w:p>
    <w:p w:rsidR="00404F67" w:rsidRDefault="00404F67" w:rsidP="00404F67">
      <w:pPr>
        <w:jc w:val="center"/>
        <w:rPr>
          <w:b/>
          <w:sz w:val="24"/>
          <w:szCs w:val="24"/>
        </w:rPr>
      </w:pPr>
    </w:p>
    <w:p w:rsidR="00404F67" w:rsidRDefault="00404F67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251801" w:rsidRDefault="00251801" w:rsidP="00404F67">
      <w:pPr>
        <w:jc w:val="center"/>
        <w:rPr>
          <w:b/>
          <w:sz w:val="24"/>
          <w:szCs w:val="24"/>
        </w:rPr>
      </w:pPr>
    </w:p>
    <w:p w:rsidR="00404F67" w:rsidRDefault="00404F67" w:rsidP="00404F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Новосибирск 2012 г. </w:t>
      </w: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D33D1D" w:rsidRDefault="00D33D1D" w:rsidP="00404F67">
      <w:pPr>
        <w:jc w:val="center"/>
        <w:rPr>
          <w:b/>
          <w:sz w:val="24"/>
          <w:szCs w:val="24"/>
        </w:rPr>
      </w:pPr>
    </w:p>
    <w:p w:rsidR="00404F67" w:rsidRPr="00DC3535" w:rsidRDefault="00404F67" w:rsidP="00093BDB">
      <w:pPr>
        <w:pStyle w:val="a5"/>
        <w:numPr>
          <w:ilvl w:val="0"/>
          <w:numId w:val="11"/>
        </w:numPr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53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A078D2" w:rsidRPr="00DC3535" w:rsidRDefault="00A078D2" w:rsidP="00093BDB">
      <w:pPr>
        <w:pStyle w:val="a5"/>
        <w:ind w:left="567" w:hanging="567"/>
        <w:rPr>
          <w:rFonts w:ascii="Times New Roman" w:hAnsi="Times New Roman" w:cs="Times New Roman"/>
          <w:b/>
          <w:sz w:val="28"/>
          <w:szCs w:val="28"/>
        </w:rPr>
      </w:pP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Новосибирский областной конкурс </w:t>
      </w:r>
      <w:r w:rsidR="00093BDB">
        <w:rPr>
          <w:rFonts w:ascii="Times New Roman" w:hAnsi="Times New Roman" w:cs="Times New Roman"/>
          <w:sz w:val="28"/>
          <w:szCs w:val="28"/>
        </w:rPr>
        <w:t xml:space="preserve">телерадиопрограмм и </w:t>
      </w:r>
      <w:r w:rsidRPr="00DC3535">
        <w:rPr>
          <w:rFonts w:ascii="Times New Roman" w:hAnsi="Times New Roman" w:cs="Times New Roman"/>
          <w:sz w:val="28"/>
          <w:szCs w:val="28"/>
        </w:rPr>
        <w:t xml:space="preserve">материалов по безопасности дорожного движения (далее Конкурс) проводится с целью привлечения внимания широкой общественности к проблемам безопасности дорожного движения, выявления и поощрения лучших работ по данной тематике. </w:t>
      </w:r>
    </w:p>
    <w:p w:rsidR="00093BDB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Задачами конкурса являются: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Консолидация усилий государственной власти и общества для решения задач в области обеспечения безопасности дорожного движения;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Повышение профессионального уровня и качества информационных материалов по безопасности дорожного движения;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Выявление и популяризация наиболее эффективных форм пропаганды дорожной безопасности с привлечением средств массовой информации;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Совершенствование форм и методов взаимодействия со средствами массовой информации;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Правовое воспитание населения, профилактика правонарушений в сфере безопасности дорожного движения; </w:t>
      </w:r>
    </w:p>
    <w:p w:rsidR="00093BDB" w:rsidRPr="00DC3535" w:rsidRDefault="00093BDB" w:rsidP="00093BD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Подготовка материалов для проведения пропагандистских кампаний, направленных на формирование у участников дорожного движения стереотипов законопослушного поведения. </w:t>
      </w:r>
    </w:p>
    <w:p w:rsidR="00093BDB" w:rsidRDefault="00093BDB" w:rsidP="00093BDB">
      <w:pPr>
        <w:pStyle w:val="a5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093BDB" w:rsidRDefault="00093BDB" w:rsidP="00093BDB">
      <w:pPr>
        <w:pStyle w:val="a5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A078D2" w:rsidP="00093BDB">
      <w:pPr>
        <w:pStyle w:val="a5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53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404F67" w:rsidRPr="00DC353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51801" w:rsidRPr="00DC3535">
        <w:rPr>
          <w:rFonts w:ascii="Times New Roman" w:hAnsi="Times New Roman" w:cs="Times New Roman"/>
          <w:b/>
          <w:sz w:val="28"/>
          <w:szCs w:val="28"/>
        </w:rPr>
        <w:t>.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>Организаторы и участники Конкурса</w:t>
      </w:r>
      <w:r w:rsidR="00093BDB">
        <w:rPr>
          <w:rFonts w:ascii="Times New Roman" w:hAnsi="Times New Roman" w:cs="Times New Roman"/>
          <w:b/>
          <w:sz w:val="28"/>
          <w:szCs w:val="28"/>
        </w:rPr>
        <w:t>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Конкурс проводится при поддержке Правительства Новосибирской области</w:t>
      </w:r>
      <w:r w:rsidR="00093BDB">
        <w:rPr>
          <w:rFonts w:ascii="Times New Roman" w:hAnsi="Times New Roman" w:cs="Times New Roman"/>
          <w:sz w:val="28"/>
          <w:szCs w:val="28"/>
        </w:rPr>
        <w:t xml:space="preserve"> и ГУ МВД России по Новосибирской области</w:t>
      </w:r>
      <w:r w:rsidRPr="00DC3535">
        <w:rPr>
          <w:rFonts w:ascii="Times New Roman" w:hAnsi="Times New Roman" w:cs="Times New Roman"/>
          <w:sz w:val="28"/>
          <w:szCs w:val="28"/>
        </w:rPr>
        <w:t>. Организаторами конкурса являются Управление ГИБДД ГУ МВД России по Новосибирской области</w:t>
      </w:r>
      <w:r w:rsidRPr="00DC35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sz w:val="28"/>
          <w:szCs w:val="28"/>
        </w:rPr>
        <w:t>и Новосибирская областная общественная организация по профилактике дорожно-транспортного травматизма «Форпост».  Организаторы формируют Оргкомитет Конкурса.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редакции средств массовой информации, творческие объединения, авторские коллективы, </w:t>
      </w:r>
      <w:r w:rsidRPr="00DC3535">
        <w:rPr>
          <w:rFonts w:ascii="Times New Roman" w:hAnsi="Times New Roman" w:cs="Times New Roman"/>
          <w:sz w:val="28"/>
          <w:szCs w:val="28"/>
        </w:rPr>
        <w:lastRenderedPageBreak/>
        <w:t xml:space="preserve">журналисты,  внештатные авторы, дизайнеры, фотокорреспонденты,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копирайтеры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Общее руководство подготовкой и проведением Конкурса осуществляют Организаторы. 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A078D2" w:rsidP="00093BDB">
      <w:pPr>
        <w:pStyle w:val="a5"/>
        <w:ind w:left="567" w:hanging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3BD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04F67" w:rsidRPr="00DC353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51801" w:rsidRPr="00DC3535">
        <w:rPr>
          <w:rFonts w:ascii="Times New Roman" w:hAnsi="Times New Roman" w:cs="Times New Roman"/>
          <w:b/>
          <w:sz w:val="28"/>
          <w:szCs w:val="28"/>
        </w:rPr>
        <w:t>.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>Основные номинации Конкурса</w:t>
      </w:r>
      <w:r w:rsidR="00093BDB">
        <w:rPr>
          <w:rFonts w:ascii="Times New Roman" w:hAnsi="Times New Roman" w:cs="Times New Roman"/>
          <w:b/>
          <w:sz w:val="28"/>
          <w:szCs w:val="28"/>
        </w:rPr>
        <w:t>.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Телевидение: </w:t>
      </w:r>
    </w:p>
    <w:p w:rsidR="00404F67" w:rsidRPr="00DC3535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«Уважение. Профессионализм. Безопасность» – материалы о взаимодействии подразделения Госавтоинспекции с органами государственной власти, общественными или иными организациями по профилактике дорожно-транспортного травматизма в рамках Десятилетия действий по безопасности дорожного движения.</w:t>
      </w:r>
    </w:p>
    <w:p w:rsidR="00404F67" w:rsidRPr="00DC3535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«По зову сердца» - специальные репортажи о деятельности Госавтоинспекции, а также об организациях и гражданах, занимающих активную жизненную позицию в деле обеспечения безопасности дорожного движения</w:t>
      </w:r>
    </w:p>
    <w:p w:rsidR="00404F67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«Безопасность – дорога  в будущее»:</w:t>
      </w:r>
    </w:p>
    <w:p w:rsidR="00525C5E" w:rsidRDefault="00525C5E" w:rsidP="00525C5E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Сюжеты о проводимой работе по профилактике детского дорожно-транспортного травматизма;</w:t>
      </w:r>
    </w:p>
    <w:p w:rsidR="00525C5E" w:rsidRPr="00DC3535" w:rsidRDefault="00525C5E" w:rsidP="00525C5E">
      <w:pPr>
        <w:pStyle w:val="a5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Программы (рубрики), направленные на обучение детей навыкам безопасного поведения на дороге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C3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7" w:rsidRPr="00DC3535" w:rsidRDefault="00525C5E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</w:t>
      </w:r>
      <w:r w:rsidR="00404F67" w:rsidRPr="00DC3535">
        <w:rPr>
          <w:rFonts w:ascii="Times New Roman" w:hAnsi="Times New Roman" w:cs="Times New Roman"/>
          <w:sz w:val="28"/>
          <w:szCs w:val="28"/>
        </w:rPr>
        <w:t xml:space="preserve">«Дорожные новости» - новостные репортажи по тематике обеспечения безопасности дорожного движения. </w:t>
      </w:r>
    </w:p>
    <w:p w:rsidR="00404F67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«Социальная реклама»  - видеоролики по темам: </w:t>
      </w:r>
    </w:p>
    <w:p w:rsidR="00525C5E" w:rsidRDefault="00525C5E" w:rsidP="00525C5E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«Профилактика детского дорожно-транспортного травматизма»</w:t>
      </w:r>
    </w:p>
    <w:p w:rsidR="00525C5E" w:rsidRPr="00525C5E" w:rsidRDefault="00525C5E" w:rsidP="00525C5E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5C5E">
        <w:rPr>
          <w:rFonts w:ascii="Times New Roman" w:hAnsi="Times New Roman" w:cs="Times New Roman"/>
          <w:sz w:val="28"/>
          <w:szCs w:val="28"/>
        </w:rPr>
        <w:t>«Правила дорожного движения – правила жизни» (социальная реклама, направленная на создание стереотипа законопослушного поведения на дороге).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Радио</w:t>
      </w:r>
      <w:r w:rsidR="00DC353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DC3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7" w:rsidRPr="00DC3535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«Движение с уважением»  - тематические программы и рубрики по тематике обеспечения безопасности дорожного движения. </w:t>
      </w:r>
    </w:p>
    <w:p w:rsidR="00404F67" w:rsidRPr="00DC3535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«Дорожные новости» - новостные репортажи о ситуации на дорогах  города и области. </w:t>
      </w:r>
    </w:p>
    <w:p w:rsidR="00404F67" w:rsidRPr="00DC3535" w:rsidRDefault="00404F67" w:rsidP="00093BDB">
      <w:pPr>
        <w:pStyle w:val="a5"/>
        <w:numPr>
          <w:ilvl w:val="1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«Социальная реклама»  -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аудиоролики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, направленные на повышение правосознания участников дорожного движения.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Печатные издания</w:t>
      </w:r>
      <w:r w:rsidR="00DC3535">
        <w:rPr>
          <w:rFonts w:ascii="Times New Roman" w:hAnsi="Times New Roman" w:cs="Times New Roman"/>
          <w:sz w:val="28"/>
          <w:szCs w:val="28"/>
        </w:rPr>
        <w:t>: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8.1. «Лучший макет» -</w:t>
      </w:r>
      <w:r w:rsidRPr="00DC35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sz w:val="28"/>
          <w:szCs w:val="28"/>
        </w:rPr>
        <w:t>дизайн макета по безопасности дорожного движения.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lastRenderedPageBreak/>
        <w:t xml:space="preserve">8.2. «Лучшая статья» - печатный материал по безопасности дорожного движения.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Специальные номинации Конкурса: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9.1. «Вместе мы можем спасти миллионы жизней» - лучшая реализация проекта (мероприятие, акция, проект по пропаганде безопасности дорожного движения).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9.2. «Безопасность глазами детей» - лучший материал на тему безопасности дорожного движения, подготовленный детьми.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9.3 «Музыка дорог»  - музыкальное произведение по безопасности дорожного движения в аудио или видео – формате.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9.4. «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Фотофакт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» - фотоматериал по безопасности дорожного движения.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9.5. Самая активная редакция СМИ, которая ведет активную деятельность по пропаганде безопасности дорожного движения. 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A078D2" w:rsidP="00093BDB">
      <w:pPr>
        <w:pStyle w:val="a5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53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93BD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F67" w:rsidRPr="00DC353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264A4" w:rsidRPr="00DC3535">
        <w:rPr>
          <w:rFonts w:ascii="Times New Roman" w:hAnsi="Times New Roman" w:cs="Times New Roman"/>
          <w:b/>
          <w:sz w:val="28"/>
          <w:szCs w:val="28"/>
        </w:rPr>
        <w:t>.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>Порядок предоставления работ на конкурс</w:t>
      </w:r>
      <w:r w:rsidR="00525C5E">
        <w:rPr>
          <w:rFonts w:ascii="Times New Roman" w:hAnsi="Times New Roman" w:cs="Times New Roman"/>
          <w:b/>
          <w:sz w:val="28"/>
          <w:szCs w:val="28"/>
        </w:rPr>
        <w:t>.</w:t>
      </w:r>
    </w:p>
    <w:p w:rsidR="00942BC7" w:rsidRPr="00DC3535" w:rsidRDefault="00942BC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Конкурс проводится с </w:t>
      </w:r>
      <w:r w:rsidR="00525C5E">
        <w:rPr>
          <w:rFonts w:ascii="Times New Roman" w:hAnsi="Times New Roman" w:cs="Times New Roman"/>
          <w:sz w:val="28"/>
          <w:szCs w:val="28"/>
        </w:rPr>
        <w:t>01</w:t>
      </w:r>
      <w:r w:rsidRPr="00DC3535">
        <w:rPr>
          <w:rFonts w:ascii="Times New Roman" w:hAnsi="Times New Roman" w:cs="Times New Roman"/>
          <w:sz w:val="28"/>
          <w:szCs w:val="28"/>
        </w:rPr>
        <w:t>.0</w:t>
      </w:r>
      <w:r w:rsidR="00525C5E">
        <w:rPr>
          <w:rFonts w:ascii="Times New Roman" w:hAnsi="Times New Roman" w:cs="Times New Roman"/>
          <w:sz w:val="28"/>
          <w:szCs w:val="28"/>
        </w:rPr>
        <w:t>3</w:t>
      </w:r>
      <w:r w:rsidRPr="00DC3535">
        <w:rPr>
          <w:rFonts w:ascii="Times New Roman" w:hAnsi="Times New Roman" w:cs="Times New Roman"/>
          <w:sz w:val="28"/>
          <w:szCs w:val="28"/>
        </w:rPr>
        <w:t xml:space="preserve">.2012 г. по 30.04.2012 г. 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К участию в Конкурсе допускаются поданные в срок материалы, содержание которых соответствует утвержденным номинациям и темам и отвечает условиям настоящего Положения.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На Конкурс принимаются материалы, вышедшие в телеэфир,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радиоэфир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, печатные издания в период с 01.01.2011 г. по 25.04.2012г. </w:t>
      </w:r>
    </w:p>
    <w:p w:rsidR="00404F67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К материалам, представляемым на конкурс</w:t>
      </w:r>
      <w:r w:rsidR="00525C5E">
        <w:rPr>
          <w:rFonts w:ascii="Times New Roman" w:hAnsi="Times New Roman" w:cs="Times New Roman"/>
          <w:sz w:val="28"/>
          <w:szCs w:val="28"/>
        </w:rPr>
        <w:t>,</w:t>
      </w:r>
      <w:r w:rsidRPr="00DC3535">
        <w:rPr>
          <w:rFonts w:ascii="Times New Roman" w:hAnsi="Times New Roman" w:cs="Times New Roman"/>
          <w:sz w:val="28"/>
          <w:szCs w:val="28"/>
        </w:rPr>
        <w:t xml:space="preserve"> прилагаются: </w:t>
      </w:r>
    </w:p>
    <w:p w:rsidR="00525C5E" w:rsidRDefault="00525C5E" w:rsidP="00525C5E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Регистрационная форма (прилагается);</w:t>
      </w:r>
    </w:p>
    <w:p w:rsidR="00525C5E" w:rsidRPr="00DC3535" w:rsidRDefault="00525C5E" w:rsidP="00525C5E">
      <w:pPr>
        <w:pStyle w:val="a5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Перечень представляемых материалов в том порядке, в котором они записаны на аудио –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видеоносителях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;</w:t>
      </w:r>
    </w:p>
    <w:p w:rsidR="00525C5E" w:rsidRPr="00525C5E" w:rsidRDefault="00525C5E" w:rsidP="00525C5E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525C5E">
        <w:rPr>
          <w:rFonts w:ascii="Times New Roman" w:hAnsi="Times New Roman" w:cs="Times New Roman"/>
          <w:sz w:val="28"/>
          <w:szCs w:val="28"/>
        </w:rPr>
        <w:t xml:space="preserve">Краткая аннотация представляемых материалов с указанием хронометража. </w:t>
      </w:r>
    </w:p>
    <w:p w:rsidR="00404F67" w:rsidRPr="00DC3535" w:rsidRDefault="00525C5E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04F67" w:rsidRPr="00DC3535">
        <w:rPr>
          <w:rFonts w:ascii="Times New Roman" w:hAnsi="Times New Roman" w:cs="Times New Roman"/>
          <w:sz w:val="28"/>
          <w:szCs w:val="28"/>
        </w:rPr>
        <w:t>Все документы предоставляются в печатном</w:t>
      </w:r>
      <w:r>
        <w:rPr>
          <w:rFonts w:ascii="Times New Roman" w:hAnsi="Times New Roman" w:cs="Times New Roman"/>
          <w:sz w:val="28"/>
          <w:szCs w:val="28"/>
        </w:rPr>
        <w:t xml:space="preserve"> и электронном виде на CD диске или на электронную почту.</w:t>
      </w:r>
      <w:r w:rsidR="00404F67" w:rsidRPr="00DC3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В материалах, представляемых на Конкурс, категорически запрещается использовать чужие тексты или идеи дизайна (полностью или частично).  В случае несоблюдения данного условия работа отклоняется от участия в Конкурсе.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Представленные работы должны соответствовать Законодательству РФ.  </w:t>
      </w:r>
    </w:p>
    <w:p w:rsidR="00404F67" w:rsidRPr="00DC3535" w:rsidRDefault="00404F67" w:rsidP="00093BDB">
      <w:pPr>
        <w:pStyle w:val="a5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 Представление работ для участия в Конкурсе в соответствии с настоящим Положением означает полное и безоговорочное согласие участника с правилами и условиями проведения Конкурса.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A078D2" w:rsidP="00093BDB">
      <w:pPr>
        <w:pStyle w:val="a5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5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="00404F67" w:rsidRPr="00DC353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C35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>Технические требования к представляемым материалам</w:t>
      </w:r>
      <w:r w:rsidR="00525C5E">
        <w:rPr>
          <w:rFonts w:ascii="Times New Roman" w:hAnsi="Times New Roman" w:cs="Times New Roman"/>
          <w:b/>
          <w:sz w:val="28"/>
          <w:szCs w:val="28"/>
        </w:rPr>
        <w:t>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17. Телевизионные материалы представляются на DVD дисках с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видеофайлами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.  Формат записи AVI, MP</w:t>
      </w:r>
      <w:r w:rsidRPr="00DC353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C3535">
        <w:rPr>
          <w:rFonts w:ascii="Times New Roman" w:hAnsi="Times New Roman" w:cs="Times New Roman"/>
          <w:sz w:val="28"/>
          <w:szCs w:val="28"/>
        </w:rPr>
        <w:t>G-2.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18. Аудиоматериалы могут быть предоставлены на CD дисках, или на электронную почту </w:t>
      </w:r>
      <w:proofErr w:type="spellStart"/>
      <w:r w:rsidRPr="00DC3535">
        <w:rPr>
          <w:rFonts w:ascii="Times New Roman" w:hAnsi="Times New Roman" w:cs="Times New Roman"/>
          <w:sz w:val="28"/>
          <w:szCs w:val="28"/>
          <w:lang w:val="en-US"/>
        </w:rPr>
        <w:t>konkurs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12@</w:t>
      </w:r>
      <w:r w:rsidRPr="00DC3535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DC353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353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19. Материалы в номинации «Наружная реклама»/ Лучший макет представляются в формате JPEG, 300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 на CD диске или на электронную почту.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20. Материалы в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спецноминации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 «Вместе мы можем спасти миллионы жизней» должны быть представлены в виде электронной презентации проведенного мероприятия (формат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). Презентация должна отражать цели, задачи, механизм реализации, достигнутый эффект, охват участников, новизну мероприятия, а также его освещение в СМИ. Презентация может включать текстовые материалы и фотографии. Общее количество страниц не более 15. Допускается использование звукового сопровождения (формат mp3), а также элементов коллажа, компьютерной графики, рисунка. Презентация представляется на CD, DVD диске или на электронную почту </w:t>
      </w:r>
      <w:proofErr w:type="spellStart"/>
      <w:r w:rsidRPr="00DC3535">
        <w:rPr>
          <w:rFonts w:ascii="Times New Roman" w:hAnsi="Times New Roman" w:cs="Times New Roman"/>
          <w:sz w:val="28"/>
          <w:szCs w:val="28"/>
          <w:lang w:val="en-US"/>
        </w:rPr>
        <w:t>konkurs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>12@</w:t>
      </w:r>
      <w:r w:rsidRPr="00DC3535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DC353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C353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4F67" w:rsidRPr="00DC3535" w:rsidRDefault="00525C5E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4F67" w:rsidRPr="00DC3535">
        <w:rPr>
          <w:rFonts w:ascii="Times New Roman" w:hAnsi="Times New Roman" w:cs="Times New Roman"/>
          <w:sz w:val="28"/>
          <w:szCs w:val="28"/>
        </w:rPr>
        <w:t xml:space="preserve">Допускается дополнительное представление видеофильма с рассказом о проведенном мероприятии.  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21. Материалы в номинации «</w:t>
      </w:r>
      <w:proofErr w:type="spellStart"/>
      <w:r w:rsidRPr="00DC3535">
        <w:rPr>
          <w:rFonts w:ascii="Times New Roman" w:hAnsi="Times New Roman" w:cs="Times New Roman"/>
          <w:sz w:val="28"/>
          <w:szCs w:val="28"/>
        </w:rPr>
        <w:t>Фотофакт</w:t>
      </w:r>
      <w:proofErr w:type="spellEnd"/>
      <w:r w:rsidRPr="00DC3535">
        <w:rPr>
          <w:rFonts w:ascii="Times New Roman" w:hAnsi="Times New Roman" w:cs="Times New Roman"/>
          <w:sz w:val="28"/>
          <w:szCs w:val="28"/>
        </w:rPr>
        <w:t xml:space="preserve">» представляются в электронном виде на CD, DVD или на электронную почту.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404F67" w:rsidRPr="00DC3535" w:rsidRDefault="00A078D2" w:rsidP="00093BDB">
      <w:pPr>
        <w:pStyle w:val="a5"/>
        <w:ind w:left="567"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53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04F67" w:rsidRPr="00DC353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0264A4" w:rsidRPr="00DC3535">
        <w:rPr>
          <w:rFonts w:ascii="Times New Roman" w:hAnsi="Times New Roman" w:cs="Times New Roman"/>
          <w:b/>
          <w:sz w:val="28"/>
          <w:szCs w:val="28"/>
        </w:rPr>
        <w:t>.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35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04F67" w:rsidRPr="00DC3535">
        <w:rPr>
          <w:rFonts w:ascii="Times New Roman" w:hAnsi="Times New Roman" w:cs="Times New Roman"/>
          <w:b/>
          <w:sz w:val="28"/>
          <w:szCs w:val="28"/>
        </w:rPr>
        <w:t>Порядок рассмотрения конкурсных материалов</w:t>
      </w:r>
      <w:r w:rsidR="00525C5E">
        <w:rPr>
          <w:rFonts w:ascii="Times New Roman" w:hAnsi="Times New Roman" w:cs="Times New Roman"/>
          <w:b/>
          <w:sz w:val="28"/>
          <w:szCs w:val="28"/>
        </w:rPr>
        <w:t>.</w:t>
      </w:r>
    </w:p>
    <w:p w:rsidR="00525C5E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22. Для рассмотрения работ, принимающих участие в Конкурсе</w:t>
      </w:r>
      <w:r w:rsidR="00525C5E">
        <w:rPr>
          <w:rFonts w:ascii="Times New Roman" w:hAnsi="Times New Roman" w:cs="Times New Roman"/>
          <w:sz w:val="28"/>
          <w:szCs w:val="28"/>
        </w:rPr>
        <w:t>,</w:t>
      </w:r>
      <w:r w:rsidRPr="00DC3535">
        <w:rPr>
          <w:rFonts w:ascii="Times New Roman" w:hAnsi="Times New Roman" w:cs="Times New Roman"/>
          <w:sz w:val="28"/>
          <w:szCs w:val="28"/>
        </w:rPr>
        <w:t xml:space="preserve"> и определения победителей создается Жюри Конкурса.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23. Жюри осуществляет предварительный просмотр и прослушивание поступивших на Конкурс материалов с целью отклонения работ, не соответствующих условиям настоящего Положению.  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25. Состав Жюри утверждается Организационным комитетом Конкурса.</w:t>
      </w:r>
    </w:p>
    <w:p w:rsidR="00404F67" w:rsidRPr="00DC3535" w:rsidRDefault="00404F67" w:rsidP="00093BD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26. Материалы, вышедшие в финал, оценивают по десятибалльной шкале в соответствии с критериями Конкурса. Критериями оценки материалов являются: </w:t>
      </w:r>
    </w:p>
    <w:p w:rsidR="00404F67" w:rsidRPr="00DC3535" w:rsidRDefault="00404F67" w:rsidP="00525C5E">
      <w:pPr>
        <w:pStyle w:val="a5"/>
        <w:numPr>
          <w:ilvl w:val="0"/>
          <w:numId w:val="9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Соответствие материалов целям и задачам Конкурса; </w:t>
      </w:r>
    </w:p>
    <w:p w:rsidR="00525C5E" w:rsidRDefault="00404F67" w:rsidP="00525C5E">
      <w:pPr>
        <w:pStyle w:val="a5"/>
        <w:numPr>
          <w:ilvl w:val="0"/>
          <w:numId w:val="9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Профессиональный уровень представленных на Конкурс </w:t>
      </w:r>
      <w:r w:rsidR="00525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7" w:rsidRPr="00DC3535" w:rsidRDefault="00525C5E" w:rsidP="00525C5E">
      <w:pPr>
        <w:pStyle w:val="a5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материалов;</w:t>
      </w:r>
      <w:r w:rsidR="00404F67" w:rsidRPr="00DC3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F67" w:rsidRPr="00DC3535" w:rsidRDefault="00404F67" w:rsidP="00525C5E">
      <w:pPr>
        <w:pStyle w:val="a5"/>
        <w:numPr>
          <w:ilvl w:val="0"/>
          <w:numId w:val="9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>Новизна и оригинальность подачи материалов;</w:t>
      </w:r>
    </w:p>
    <w:p w:rsidR="00404F67" w:rsidRPr="00DC3535" w:rsidRDefault="00404F67" w:rsidP="00B71425">
      <w:pPr>
        <w:pStyle w:val="a5"/>
        <w:numPr>
          <w:ilvl w:val="0"/>
          <w:numId w:val="9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lastRenderedPageBreak/>
        <w:t>Аргументированность изложения;</w:t>
      </w:r>
    </w:p>
    <w:p w:rsidR="00404F67" w:rsidRPr="00DC3535" w:rsidRDefault="00404F67" w:rsidP="00B71425">
      <w:pPr>
        <w:pStyle w:val="a5"/>
        <w:numPr>
          <w:ilvl w:val="0"/>
          <w:numId w:val="9"/>
        </w:numPr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3535">
        <w:rPr>
          <w:rFonts w:ascii="Times New Roman" w:hAnsi="Times New Roman" w:cs="Times New Roman"/>
          <w:sz w:val="28"/>
          <w:szCs w:val="28"/>
        </w:rPr>
        <w:t xml:space="preserve">Выразительность и доступность материалов.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27. Материалы, представленные с нарушением сроков и условий настоящего Положения, не рассматриваются.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28. </w:t>
      </w:r>
      <w:r w:rsidR="00B71425">
        <w:rPr>
          <w:sz w:val="28"/>
          <w:szCs w:val="28"/>
        </w:rPr>
        <w:t xml:space="preserve">  </w:t>
      </w:r>
      <w:r w:rsidRPr="00DC3535">
        <w:rPr>
          <w:sz w:val="28"/>
          <w:szCs w:val="28"/>
        </w:rPr>
        <w:t xml:space="preserve">Материалы, представленные на Конкурс, обратно не возвращаются и не рецензируются.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29. </w:t>
      </w:r>
      <w:r w:rsidR="00B71425">
        <w:rPr>
          <w:sz w:val="28"/>
          <w:szCs w:val="28"/>
        </w:rPr>
        <w:t xml:space="preserve"> </w:t>
      </w:r>
      <w:r w:rsidRPr="00DC3535">
        <w:rPr>
          <w:sz w:val="28"/>
          <w:szCs w:val="28"/>
        </w:rPr>
        <w:t xml:space="preserve">Организационный комитет Конкурса оставляет за собой право на использование конкурсных работ в некоммерческих целях и без выплаты денежного вознаграждения автору (авторскому коллективу), проведение социально значимых акций и рекламных кампаний, созданных на базе конкурсных работ, распространение данной продукции в образовательных учреждениях, репродуцирование материалов для нужд Конкурса, в том числе в методических и информационных изданиях, полное или частичное использование в учебных или иных целях.    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30. </w:t>
      </w:r>
      <w:r w:rsidR="00B71425">
        <w:rPr>
          <w:sz w:val="28"/>
          <w:szCs w:val="28"/>
        </w:rPr>
        <w:t xml:space="preserve">  </w:t>
      </w:r>
      <w:r w:rsidRPr="00DC3535">
        <w:rPr>
          <w:sz w:val="28"/>
          <w:szCs w:val="28"/>
        </w:rPr>
        <w:t xml:space="preserve">В случае предъявления требований, претензий, исков третьих лиц, в т.ч. правообладателей авторских и смежных прав на представленную работу, участник обязуется разрешать их от своего имени и за свой счет.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</w:p>
    <w:p w:rsidR="00404F67" w:rsidRPr="00DC3535" w:rsidRDefault="00A078D2" w:rsidP="00093BDB">
      <w:pPr>
        <w:spacing w:after="200" w:line="276" w:lineRule="auto"/>
        <w:ind w:left="567" w:hanging="567"/>
        <w:jc w:val="center"/>
        <w:rPr>
          <w:b/>
          <w:sz w:val="28"/>
          <w:szCs w:val="28"/>
        </w:rPr>
      </w:pPr>
      <w:r w:rsidRPr="00DC3535">
        <w:rPr>
          <w:b/>
          <w:sz w:val="28"/>
          <w:szCs w:val="28"/>
        </w:rPr>
        <w:t xml:space="preserve">       </w:t>
      </w:r>
      <w:r w:rsidRPr="00093BDB">
        <w:rPr>
          <w:b/>
          <w:sz w:val="28"/>
          <w:szCs w:val="28"/>
        </w:rPr>
        <w:t xml:space="preserve">       </w:t>
      </w:r>
      <w:r w:rsidR="00404F67" w:rsidRPr="00DC3535">
        <w:rPr>
          <w:b/>
          <w:sz w:val="28"/>
          <w:szCs w:val="28"/>
          <w:lang w:val="en-US"/>
        </w:rPr>
        <w:t>VII</w:t>
      </w:r>
      <w:r w:rsidR="000264A4" w:rsidRPr="00DC3535">
        <w:rPr>
          <w:b/>
          <w:sz w:val="28"/>
          <w:szCs w:val="28"/>
        </w:rPr>
        <w:t>.</w:t>
      </w:r>
      <w:r w:rsidR="00404F67" w:rsidRPr="00DC3535">
        <w:rPr>
          <w:b/>
          <w:sz w:val="28"/>
          <w:szCs w:val="28"/>
        </w:rPr>
        <w:t xml:space="preserve"> </w:t>
      </w:r>
      <w:r w:rsidRPr="00DC3535">
        <w:rPr>
          <w:b/>
          <w:sz w:val="28"/>
          <w:szCs w:val="28"/>
        </w:rPr>
        <w:t xml:space="preserve">  </w:t>
      </w:r>
      <w:r w:rsidR="00404F67" w:rsidRPr="00DC3535">
        <w:rPr>
          <w:b/>
          <w:sz w:val="28"/>
          <w:szCs w:val="28"/>
        </w:rPr>
        <w:t>Подведение итогов Конкурса и награждение победителей</w:t>
      </w:r>
      <w:r w:rsidR="00B71425">
        <w:rPr>
          <w:b/>
          <w:sz w:val="28"/>
          <w:szCs w:val="28"/>
        </w:rPr>
        <w:t>.</w:t>
      </w:r>
    </w:p>
    <w:p w:rsidR="00C946E2" w:rsidRPr="00DC3535" w:rsidRDefault="00C946E2" w:rsidP="00093BDB">
      <w:pPr>
        <w:spacing w:after="200" w:line="276" w:lineRule="auto"/>
        <w:ind w:left="567" w:hanging="567"/>
        <w:jc w:val="center"/>
        <w:rPr>
          <w:b/>
          <w:sz w:val="28"/>
          <w:szCs w:val="28"/>
        </w:rPr>
      </w:pP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31. </w:t>
      </w:r>
      <w:r w:rsidR="00B71425">
        <w:rPr>
          <w:sz w:val="28"/>
          <w:szCs w:val="28"/>
        </w:rPr>
        <w:t xml:space="preserve">  </w:t>
      </w:r>
      <w:r w:rsidRPr="00DC3535">
        <w:rPr>
          <w:sz w:val="28"/>
          <w:szCs w:val="28"/>
        </w:rPr>
        <w:t>Все участники получают «Диплом участника Конкурса».</w:t>
      </w:r>
    </w:p>
    <w:p w:rsidR="00404F67" w:rsidRPr="00DC3535" w:rsidRDefault="00B71425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="00251801" w:rsidRPr="00DC3535">
        <w:rPr>
          <w:sz w:val="28"/>
          <w:szCs w:val="28"/>
        </w:rPr>
        <w:t>По</w:t>
      </w:r>
      <w:r w:rsidR="00404F67" w:rsidRPr="00DC3535">
        <w:rPr>
          <w:sz w:val="28"/>
          <w:szCs w:val="28"/>
        </w:rPr>
        <w:t>бедители Конк</w:t>
      </w:r>
      <w:r w:rsidR="00251801" w:rsidRPr="00DC3535">
        <w:rPr>
          <w:sz w:val="28"/>
          <w:szCs w:val="28"/>
        </w:rPr>
        <w:t>ур</w:t>
      </w:r>
      <w:r w:rsidR="00404F67" w:rsidRPr="00DC3535">
        <w:rPr>
          <w:sz w:val="28"/>
          <w:szCs w:val="28"/>
        </w:rPr>
        <w:t>са, занявшие первое место в основных номинациях, награжд</w:t>
      </w:r>
      <w:r w:rsidR="0084120D">
        <w:rPr>
          <w:sz w:val="28"/>
          <w:szCs w:val="28"/>
        </w:rPr>
        <w:t>а</w:t>
      </w:r>
      <w:r w:rsidR="00404F67" w:rsidRPr="00DC3535">
        <w:rPr>
          <w:sz w:val="28"/>
          <w:szCs w:val="28"/>
        </w:rPr>
        <w:t xml:space="preserve">ются дипломами и призами. </w:t>
      </w:r>
    </w:p>
    <w:p w:rsidR="00404F67" w:rsidRPr="00DC3535" w:rsidRDefault="00404F67" w:rsidP="00093BDB">
      <w:pPr>
        <w:spacing w:after="200" w:line="276" w:lineRule="auto"/>
        <w:ind w:left="567" w:hanging="567"/>
        <w:jc w:val="both"/>
        <w:rPr>
          <w:sz w:val="28"/>
          <w:szCs w:val="28"/>
        </w:rPr>
      </w:pPr>
      <w:r w:rsidRPr="00DC3535">
        <w:rPr>
          <w:sz w:val="28"/>
          <w:szCs w:val="28"/>
        </w:rPr>
        <w:t xml:space="preserve">33. </w:t>
      </w:r>
      <w:r w:rsidR="00B71425">
        <w:rPr>
          <w:sz w:val="28"/>
          <w:szCs w:val="28"/>
        </w:rPr>
        <w:t xml:space="preserve">   </w:t>
      </w:r>
      <w:r w:rsidRPr="00DC3535">
        <w:rPr>
          <w:sz w:val="28"/>
          <w:szCs w:val="28"/>
        </w:rPr>
        <w:t>В специальных номинациях Жюри определяет одну лучшую работу в каждой номинации, которые награждаются дипломами и призами.</w:t>
      </w:r>
    </w:p>
    <w:p w:rsidR="00404F67" w:rsidRPr="00DC3535" w:rsidRDefault="00404F67" w:rsidP="00B71425">
      <w:pPr>
        <w:spacing w:after="200" w:line="276" w:lineRule="auto"/>
        <w:ind w:left="567" w:hanging="567"/>
        <w:jc w:val="both"/>
        <w:rPr>
          <w:szCs w:val="28"/>
        </w:rPr>
      </w:pPr>
      <w:r w:rsidRPr="00DC3535">
        <w:rPr>
          <w:sz w:val="28"/>
          <w:szCs w:val="28"/>
        </w:rPr>
        <w:t xml:space="preserve">34. По решению Жюри могут быть определены дополнительные поощрительные призы и дипломы по номинациям Конкурса, а также Гран-при Конкурса. </w:t>
      </w:r>
      <w:r w:rsidRPr="00DC3535">
        <w:rPr>
          <w:szCs w:val="28"/>
        </w:rPr>
        <w:t xml:space="preserve">      </w:t>
      </w:r>
    </w:p>
    <w:p w:rsidR="00AF0E37" w:rsidRPr="00DC3535" w:rsidRDefault="00AF0E37" w:rsidP="00093BDB">
      <w:pPr>
        <w:spacing w:after="200" w:line="276" w:lineRule="auto"/>
        <w:ind w:left="567" w:hanging="567"/>
        <w:rPr>
          <w:sz w:val="28"/>
          <w:szCs w:val="28"/>
        </w:rPr>
      </w:pPr>
    </w:p>
    <w:sectPr w:rsidR="00AF0E37" w:rsidRPr="00DC3535" w:rsidSect="00A078D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80060"/>
    <w:multiLevelType w:val="hybridMultilevel"/>
    <w:tmpl w:val="2F6CA9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A13632"/>
    <w:multiLevelType w:val="hybridMultilevel"/>
    <w:tmpl w:val="C01A2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32F64"/>
    <w:multiLevelType w:val="hybridMultilevel"/>
    <w:tmpl w:val="A1FA7ED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352929ED"/>
    <w:multiLevelType w:val="hybridMultilevel"/>
    <w:tmpl w:val="4F4A245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>
    <w:nsid w:val="3E300964"/>
    <w:multiLevelType w:val="hybridMultilevel"/>
    <w:tmpl w:val="C35E70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5F18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7653946"/>
    <w:multiLevelType w:val="hybridMultilevel"/>
    <w:tmpl w:val="7E7AA19C"/>
    <w:lvl w:ilvl="0" w:tplc="74BE25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2C77BB"/>
    <w:multiLevelType w:val="hybridMultilevel"/>
    <w:tmpl w:val="4984D3C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52B06AE8"/>
    <w:multiLevelType w:val="hybridMultilevel"/>
    <w:tmpl w:val="1EDEA7D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A76138"/>
    <w:multiLevelType w:val="hybridMultilevel"/>
    <w:tmpl w:val="FA7E636C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5A6A4F56"/>
    <w:multiLevelType w:val="hybridMultilevel"/>
    <w:tmpl w:val="15C802DE"/>
    <w:lvl w:ilvl="0" w:tplc="5CE4018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700C47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DE061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5E4CA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9CCC2E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13201E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B645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A94069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27C70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C754A40"/>
    <w:multiLevelType w:val="hybridMultilevel"/>
    <w:tmpl w:val="041E7574"/>
    <w:lvl w:ilvl="0" w:tplc="72D271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65748"/>
    <w:multiLevelType w:val="hybridMultilevel"/>
    <w:tmpl w:val="569C3372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A30410"/>
    <w:multiLevelType w:val="hybridMultilevel"/>
    <w:tmpl w:val="1AF0B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665C90"/>
    <w:multiLevelType w:val="multilevel"/>
    <w:tmpl w:val="9D065A6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5">
    <w:nsid w:val="67032C55"/>
    <w:multiLevelType w:val="hybridMultilevel"/>
    <w:tmpl w:val="E76A70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A2F42EC"/>
    <w:multiLevelType w:val="hybridMultilevel"/>
    <w:tmpl w:val="47CCC6A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800B78"/>
    <w:multiLevelType w:val="hybridMultilevel"/>
    <w:tmpl w:val="28A003BC"/>
    <w:lvl w:ilvl="0" w:tplc="54CED4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E136802"/>
    <w:multiLevelType w:val="hybridMultilevel"/>
    <w:tmpl w:val="C45225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7"/>
  </w:num>
  <w:num w:numId="12">
    <w:abstractNumId w:val="0"/>
  </w:num>
  <w:num w:numId="13">
    <w:abstractNumId w:val="15"/>
  </w:num>
  <w:num w:numId="14">
    <w:abstractNumId w:val="7"/>
  </w:num>
  <w:num w:numId="15">
    <w:abstractNumId w:val="2"/>
  </w:num>
  <w:num w:numId="16">
    <w:abstractNumId w:val="18"/>
  </w:num>
  <w:num w:numId="17">
    <w:abstractNumId w:val="3"/>
  </w:num>
  <w:num w:numId="18">
    <w:abstractNumId w:val="13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04F67"/>
    <w:rsid w:val="0000454F"/>
    <w:rsid w:val="000264A4"/>
    <w:rsid w:val="00084EE6"/>
    <w:rsid w:val="00093BDB"/>
    <w:rsid w:val="00127B55"/>
    <w:rsid w:val="002124BC"/>
    <w:rsid w:val="00251801"/>
    <w:rsid w:val="003844D0"/>
    <w:rsid w:val="00404F67"/>
    <w:rsid w:val="0049462B"/>
    <w:rsid w:val="00525C5E"/>
    <w:rsid w:val="0060508F"/>
    <w:rsid w:val="0074228B"/>
    <w:rsid w:val="0084120D"/>
    <w:rsid w:val="00942BC7"/>
    <w:rsid w:val="00943765"/>
    <w:rsid w:val="00996749"/>
    <w:rsid w:val="00A078D2"/>
    <w:rsid w:val="00A16584"/>
    <w:rsid w:val="00AF0E37"/>
    <w:rsid w:val="00B71425"/>
    <w:rsid w:val="00C946E2"/>
    <w:rsid w:val="00D33D1D"/>
    <w:rsid w:val="00D40265"/>
    <w:rsid w:val="00DC3535"/>
    <w:rsid w:val="00F03CC5"/>
    <w:rsid w:val="00F5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4F6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404F6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04F67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04F67"/>
    <w:pPr>
      <w:keepNext/>
      <w:jc w:val="both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4F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04F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04F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04F6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04F67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04F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04F67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404F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04F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GIBDD NSO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Tolochny</cp:lastModifiedBy>
  <cp:revision>2</cp:revision>
  <cp:lastPrinted>2012-02-21T08:17:00Z</cp:lastPrinted>
  <dcterms:created xsi:type="dcterms:W3CDTF">2012-03-13T09:38:00Z</dcterms:created>
  <dcterms:modified xsi:type="dcterms:W3CDTF">2012-03-13T09:38:00Z</dcterms:modified>
</cp:coreProperties>
</file>